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D" w:rsidRDefault="00A9655D" w:rsidP="00A9655D">
      <w:pPr>
        <w:pStyle w:val="a3"/>
      </w:pPr>
      <w:r>
        <w:t>На территории муниципального образования «Олонки» в 20</w:t>
      </w:r>
      <w:r w:rsidR="00B82B34">
        <w:t>20</w:t>
      </w:r>
      <w:r>
        <w:t xml:space="preserve"> году зарегистрировано </w:t>
      </w:r>
      <w:r w:rsidR="00EC0B04">
        <w:t>36</w:t>
      </w:r>
      <w:r>
        <w:t xml:space="preserve"> субъект</w:t>
      </w:r>
      <w:r w:rsidR="00EC0B04">
        <w:t>ов</w:t>
      </w:r>
      <w:r>
        <w:t xml:space="preserve"> малого и среднего предпринимательства по следующим видам экономической деятельности: </w:t>
      </w:r>
    </w:p>
    <w:p w:rsidR="00A9655D" w:rsidRDefault="00A9655D" w:rsidP="00EC0B04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- 1</w:t>
      </w:r>
      <w:r w:rsidR="00EE30D0">
        <w:t>5</w:t>
      </w:r>
      <w:r>
        <w:t xml:space="preserve"> субъектов;</w:t>
      </w:r>
    </w:p>
    <w:p w:rsidR="00A9655D" w:rsidRDefault="00A9655D" w:rsidP="00EC0B04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производства хлеба и мучных кондитерских изделий недлительного хранения (ОКВЭД 15.81) - 3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лесоводство и лесозаготовки (ОКВЭД 02.01) - 4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 xml:space="preserve">растениеводство в сочетании с животноводством (смешанное сельское хозяйство) (ОКВЭД 01.30) - </w:t>
      </w:r>
      <w:r w:rsidR="00B82B34">
        <w:t>4</w:t>
      </w:r>
      <w:r>
        <w:t xml:space="preserve">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такси (ОКВЭД 60.22)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предоставление социальных услуг (ОКВЭД 85.3) - 1 субъект.</w:t>
      </w:r>
    </w:p>
    <w:p w:rsidR="00A9655D" w:rsidRDefault="00A9655D" w:rsidP="00A9655D">
      <w:pPr>
        <w:pStyle w:val="a3"/>
      </w:pPr>
      <w:r>
        <w:t>Число замещённых рабочих мест в субъектах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- 3</w:t>
      </w:r>
      <w:r w:rsidR="00EC0B04">
        <w:t>8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производства хлеба и мучных кондитерских изделий недлительного хранения (ОКВЭД 15.81) - </w:t>
      </w:r>
      <w:r w:rsidR="00EC0B04"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лесоводство и лесозаготовки (ОКВЭД 02.01) - 1</w:t>
      </w:r>
      <w:r w:rsidR="00EC0B04">
        <w:t>2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растениеводство в сочетании с животноводством (смешанное сельское хозяйство) (ОКВЭД 01.30) </w:t>
      </w:r>
      <w:r w:rsidR="00B82B34">
        <w:t>–</w:t>
      </w:r>
      <w:r>
        <w:t xml:space="preserve"> </w:t>
      </w:r>
      <w:r w:rsidR="00B82B34">
        <w:t xml:space="preserve">8 </w:t>
      </w:r>
      <w:r>
        <w:t>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деятельность такси (ОКВЭД 60.22) - </w:t>
      </w:r>
      <w:r w:rsidR="00B82B34">
        <w:t>3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предоставление социальных услуг (ОКВЭД 85.3) - 1 рабочее место.</w:t>
      </w:r>
    </w:p>
    <w:p w:rsidR="00A9655D" w:rsidRDefault="00A9655D" w:rsidP="00B82B34">
      <w:pPr>
        <w:pStyle w:val="a3"/>
        <w:jc w:val="both"/>
      </w:pPr>
      <w:r>
        <w:t>Оборот товаров (работ, услуг), производимых субъектами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– 1</w:t>
      </w:r>
      <w:r w:rsidR="00B82B34">
        <w:t>6</w:t>
      </w:r>
      <w:r w:rsidR="007F71B9">
        <w:t xml:space="preserve"> </w:t>
      </w:r>
      <w:r w:rsidR="00EC0B04">
        <w:t>3</w:t>
      </w:r>
      <w:r w:rsidR="00B82B34">
        <w:t>2</w:t>
      </w:r>
      <w:r w:rsidR="00EC0B04">
        <w:t>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производства хлеба и мучных кондитерских изделий недлительного хранения (ОКВЭД 15.81) – </w:t>
      </w:r>
      <w:r w:rsidR="00B82B34">
        <w:t>68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лесоводство и лесозаготовки (ОКВЭД 02.01) – 2 </w:t>
      </w:r>
      <w:r w:rsidR="00B82B34">
        <w:t>5</w:t>
      </w:r>
      <w:r w:rsidR="00EC0B04">
        <w:t>0</w:t>
      </w:r>
      <w:r>
        <w:t>0 000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растениеводство в сочетании с животноводством (смешанное сельское хозяйство) (ОКВЭД 01.30) – </w:t>
      </w:r>
      <w:r w:rsidR="00B82B34">
        <w:t>2</w:t>
      </w:r>
      <w:r>
        <w:t xml:space="preserve"> </w:t>
      </w:r>
      <w:r w:rsidR="00B82B34">
        <w:t>4</w:t>
      </w:r>
      <w:r w:rsidR="00EC0B04">
        <w:t>00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деятельность такси (ОКВЭД 60.22) – </w:t>
      </w:r>
      <w:r w:rsidR="00B82B34">
        <w:t>280</w:t>
      </w:r>
      <w:r>
        <w:t xml:space="preserve"> 000 рублей;</w:t>
      </w:r>
    </w:p>
    <w:p w:rsidR="00A9655D" w:rsidRDefault="00A9655D" w:rsidP="00A9655D">
      <w:pPr>
        <w:pStyle w:val="a3"/>
      </w:pPr>
      <w:r>
        <w:t xml:space="preserve">Основной сферой деятельности субъектов малого бизнеса МО «Олонки» </w:t>
      </w:r>
      <w:proofErr w:type="spellStart"/>
      <w:r>
        <w:t>Боханского</w:t>
      </w:r>
      <w:proofErr w:type="spellEnd"/>
      <w:r>
        <w:t xml:space="preserve"> района Иркутской области является розничная торговля.</w:t>
      </w:r>
    </w:p>
    <w:p w:rsidR="00A9655D" w:rsidRDefault="00A9655D" w:rsidP="00EC0B04">
      <w:pPr>
        <w:pStyle w:val="a3"/>
        <w:jc w:val="both"/>
      </w:pPr>
      <w:r>
        <w:t>По состоянию на 01.01.20</w:t>
      </w:r>
      <w:r w:rsidR="00B82B34">
        <w:t>20</w:t>
      </w:r>
      <w:r>
        <w:t xml:space="preserve"> года на территории МО «Олонки» </w:t>
      </w:r>
      <w:proofErr w:type="spellStart"/>
      <w:r>
        <w:t>Боханского</w:t>
      </w:r>
      <w:proofErr w:type="spellEnd"/>
      <w:r>
        <w:t xml:space="preserve"> района осуществляют деятельность </w:t>
      </w:r>
      <w:r w:rsidR="00B82B34">
        <w:t>28</w:t>
      </w:r>
      <w:r>
        <w:t xml:space="preserve"> субъектов малого и среднего предпринимательства (в т.ч. 1</w:t>
      </w:r>
      <w:r w:rsidR="007F71B9">
        <w:t>6</w:t>
      </w:r>
      <w:r>
        <w:t xml:space="preserve"> индивидуальных предпринимателей), в субъектах малого и с</w:t>
      </w:r>
      <w:r w:rsidR="00025A08">
        <w:t>реднего предпринимательства – 7</w:t>
      </w:r>
      <w:r w:rsidR="00EC0B04">
        <w:t>2</w:t>
      </w:r>
      <w:r>
        <w:t xml:space="preserve"> рабочих места, все они замещены.</w:t>
      </w:r>
    </w:p>
    <w:p w:rsidR="00A9655D" w:rsidRDefault="00A9655D" w:rsidP="00EC0B04">
      <w:pPr>
        <w:pStyle w:val="a3"/>
        <w:jc w:val="both"/>
      </w:pPr>
      <w:r>
        <w:t xml:space="preserve">Финансово-экономическое состояние субъектов малого предпринимательства на территории МО «Олонки» </w:t>
      </w:r>
      <w:proofErr w:type="spellStart"/>
      <w:r>
        <w:t>Боханского</w:t>
      </w:r>
      <w:proofErr w:type="spellEnd"/>
      <w:r>
        <w:t xml:space="preserve"> района удовлетворительное.</w:t>
      </w:r>
    </w:p>
    <w:p w:rsidR="00A9655D" w:rsidRDefault="00A9655D" w:rsidP="00EC0B04">
      <w:pPr>
        <w:pStyle w:val="a3"/>
        <w:jc w:val="both"/>
      </w:pPr>
      <w:r>
        <w:lastRenderedPageBreak/>
        <w:t>Постановлением администрации МО «Олонки» от 30.03.2015 г. № 33 утвержден Порядок формирования, ведения и обязательного опубликования перечня муниципального имущества, подлежащего передаче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Однако, ввиду отсутствия в МО «Олонки»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перечень, утвержденный данным постановлением, не содержит такого имущества.</w:t>
      </w:r>
    </w:p>
    <w:p w:rsidR="00A9655D" w:rsidRDefault="00A9655D" w:rsidP="00EC0B04">
      <w:pPr>
        <w:pStyle w:val="a3"/>
        <w:jc w:val="both"/>
      </w:pPr>
      <w:r>
        <w:t>На территории МО «Олонки» конкурсов на оказание финансовой поддержки субъектам малого и среднего предпринимательства не объявлялось.</w:t>
      </w:r>
    </w:p>
    <w:p w:rsidR="00A9655D" w:rsidRDefault="00A9655D" w:rsidP="00EC0B04">
      <w:pPr>
        <w:pStyle w:val="a3"/>
        <w:jc w:val="both"/>
      </w:pPr>
      <w:r>
        <w:t>Организаций, образующих инфраструктуру поддержки субъектов малого и среднего предпр</w:t>
      </w:r>
      <w:bookmarkStart w:id="0" w:name="_GoBack"/>
      <w:bookmarkEnd w:id="0"/>
      <w:r>
        <w:t>инимательства, в МО «Олонки» не имеется.</w:t>
      </w:r>
    </w:p>
    <w:p w:rsidR="00C80E09" w:rsidRDefault="00A9655D" w:rsidP="00EC0B04">
      <w:pPr>
        <w:pStyle w:val="a3"/>
        <w:jc w:val="both"/>
      </w:pPr>
      <w:r>
        <w:t xml:space="preserve">На </w:t>
      </w:r>
      <w:r w:rsidR="00EC0B04">
        <w:t>сайте</w:t>
      </w:r>
      <w:r>
        <w:t xml:space="preserve"> МО «Олонки» </w:t>
      </w:r>
      <w:proofErr w:type="spellStart"/>
      <w:r>
        <w:t>Боханского</w:t>
      </w:r>
      <w:proofErr w:type="spellEnd"/>
      <w:r>
        <w:t xml:space="preserve"> района </w:t>
      </w:r>
      <w:r w:rsidR="00EC0B04">
        <w:t xml:space="preserve">доступна информация для  поддержки и информирования субъектов малого и среднего предпринимательства </w:t>
      </w:r>
      <w:r w:rsidR="00C80E09">
        <w:t>в виду изменений действующего законодательства.</w:t>
      </w:r>
    </w:p>
    <w:p w:rsidR="00A9655D" w:rsidRDefault="00A9655D" w:rsidP="00EC0B04">
      <w:pPr>
        <w:pStyle w:val="a3"/>
        <w:jc w:val="both"/>
      </w:pPr>
      <w: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5C7514" w:rsidRDefault="005C7514" w:rsidP="00EC0B04">
      <w:pPr>
        <w:jc w:val="both"/>
      </w:pPr>
    </w:p>
    <w:sectPr w:rsidR="005C7514" w:rsidSect="00F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64"/>
    <w:multiLevelType w:val="multilevel"/>
    <w:tmpl w:val="29C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C68"/>
    <w:multiLevelType w:val="multilevel"/>
    <w:tmpl w:val="26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8F6"/>
    <w:multiLevelType w:val="multilevel"/>
    <w:tmpl w:val="E5E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2485"/>
    <w:multiLevelType w:val="multilevel"/>
    <w:tmpl w:val="57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8CB"/>
    <w:multiLevelType w:val="hybridMultilevel"/>
    <w:tmpl w:val="92A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55D"/>
    <w:rsid w:val="00025A08"/>
    <w:rsid w:val="004120F2"/>
    <w:rsid w:val="005C7514"/>
    <w:rsid w:val="005F24EA"/>
    <w:rsid w:val="007F71B9"/>
    <w:rsid w:val="00A9655D"/>
    <w:rsid w:val="00B82B34"/>
    <w:rsid w:val="00C0613A"/>
    <w:rsid w:val="00C80E09"/>
    <w:rsid w:val="00CB0F7C"/>
    <w:rsid w:val="00E47EBA"/>
    <w:rsid w:val="00EC0B04"/>
    <w:rsid w:val="00EE30D0"/>
    <w:rsid w:val="00FB6D47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Олонки</cp:lastModifiedBy>
  <cp:revision>8</cp:revision>
  <dcterms:created xsi:type="dcterms:W3CDTF">2019-12-04T08:28:00Z</dcterms:created>
  <dcterms:modified xsi:type="dcterms:W3CDTF">2020-12-02T09:42:00Z</dcterms:modified>
</cp:coreProperties>
</file>